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A07B" w14:textId="027EF9C6" w:rsidR="00FF767E" w:rsidRPr="00B2191B" w:rsidRDefault="00FF767E" w:rsidP="00FF767E">
      <w:pPr>
        <w:pStyle w:val="Kop1"/>
        <w:rPr>
          <w:lang w:val="en-US"/>
        </w:rPr>
      </w:pPr>
      <w:bookmarkStart w:id="0" w:name="_Toc219386621"/>
      <w:bookmarkStart w:id="1" w:name="_Toc219821337"/>
      <w:r w:rsidRPr="009E2D27">
        <w:rPr>
          <w:rFonts w:cs="Arial"/>
          <w:b/>
          <w:noProof/>
          <w:color w:val="1F4E79" w:themeColor="accent1" w:themeShade="80"/>
          <w:sz w:val="44"/>
          <w:szCs w:val="44"/>
          <w:lang w:eastAsia="nl-NL"/>
        </w:rPr>
        <w:drawing>
          <wp:anchor distT="0" distB="0" distL="114300" distR="114300" simplePos="0" relativeHeight="251659264" behindDoc="1" locked="0" layoutInCell="1" allowOverlap="1" wp14:anchorId="0D19F551" wp14:editId="2D293309">
            <wp:simplePos x="0" y="0"/>
            <wp:positionH relativeFrom="margin">
              <wp:posOffset>5119370</wp:posOffset>
            </wp:positionH>
            <wp:positionV relativeFrom="paragraph">
              <wp:posOffset>-613410</wp:posOffset>
            </wp:positionV>
            <wp:extent cx="1116992" cy="635000"/>
            <wp:effectExtent l="0" t="0" r="6985" b="0"/>
            <wp:wrapNone/>
            <wp:docPr id="11" name="Afbeelding 11" descr="Afbeelding met Graphics, logo,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Graphics, logo, Lettertype, grafische vormgeving&#10;&#10;Automatisch gegenereerde beschrijvi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2645"/>
                    <a:stretch/>
                  </pic:blipFill>
                  <pic:spPr bwMode="auto">
                    <a:xfrm>
                      <a:off x="0" y="0"/>
                      <a:ext cx="1116992" cy="63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Pr="00B2191B">
        <w:rPr>
          <w:lang w:val="en-US"/>
        </w:rPr>
        <w:t>Cliënttevredenheid</w:t>
      </w:r>
      <w:proofErr w:type="spellEnd"/>
      <w:r w:rsidRPr="00B2191B">
        <w:rPr>
          <w:lang w:val="en-US"/>
        </w:rPr>
        <w:t xml:space="preserve"> ambulant 2025</w:t>
      </w:r>
      <w:bookmarkEnd w:id="0"/>
      <w:bookmarkEnd w:id="1"/>
    </w:p>
    <w:p w14:paraId="1659629B" w14:textId="77777777" w:rsidR="00FF767E" w:rsidRPr="009E2D27" w:rsidRDefault="00FF767E" w:rsidP="00FF767E">
      <w:pPr>
        <w:pStyle w:val="Default"/>
        <w:rPr>
          <w:rFonts w:ascii="Arial" w:hAnsi="Arial" w:cs="Arial"/>
          <w:sz w:val="22"/>
          <w:szCs w:val="22"/>
          <w:lang w:val="en-US"/>
        </w:rPr>
      </w:pPr>
      <w:r w:rsidRPr="009E2D27">
        <w:rPr>
          <w:rFonts w:ascii="Arial" w:hAnsi="Arial" w:cs="Arial"/>
          <w:sz w:val="22"/>
          <w:szCs w:val="22"/>
          <w:lang w:val="en-US"/>
        </w:rPr>
        <w:t>Consumer Quality Index (CQ</w:t>
      </w:r>
      <w:r>
        <w:rPr>
          <w:rFonts w:ascii="Arial" w:hAnsi="Arial" w:cs="Arial"/>
          <w:sz w:val="22"/>
          <w:szCs w:val="22"/>
          <w:lang w:val="en-US"/>
        </w:rPr>
        <w:t>I</w:t>
      </w:r>
      <w:r w:rsidRPr="009E2D27">
        <w:rPr>
          <w:rFonts w:ascii="Arial" w:hAnsi="Arial" w:cs="Arial"/>
          <w:sz w:val="22"/>
          <w:szCs w:val="22"/>
          <w:lang w:val="en-US"/>
        </w:rPr>
        <w:t xml:space="preserve">) </w:t>
      </w:r>
      <w:proofErr w:type="spellStart"/>
      <w:r w:rsidRPr="009E2D27">
        <w:rPr>
          <w:rFonts w:ascii="Arial" w:hAnsi="Arial" w:cs="Arial"/>
          <w:sz w:val="22"/>
          <w:szCs w:val="22"/>
          <w:lang w:val="en-US"/>
        </w:rPr>
        <w:t>ambulante</w:t>
      </w:r>
      <w:proofErr w:type="spellEnd"/>
      <w:r w:rsidRPr="009E2D27">
        <w:rPr>
          <w:rFonts w:ascii="Arial" w:hAnsi="Arial" w:cs="Arial"/>
          <w:sz w:val="22"/>
          <w:szCs w:val="22"/>
          <w:lang w:val="en-US"/>
        </w:rPr>
        <w:t xml:space="preserve"> GGZ VZ</w:t>
      </w:r>
    </w:p>
    <w:p w14:paraId="7E289891" w14:textId="77777777" w:rsidR="00FF767E" w:rsidRPr="009E2D27" w:rsidRDefault="00FF767E" w:rsidP="00FF767E">
      <w:pPr>
        <w:pStyle w:val="Default"/>
        <w:rPr>
          <w:rFonts w:ascii="Arial" w:hAnsi="Arial" w:cs="Arial"/>
          <w:sz w:val="22"/>
          <w:szCs w:val="22"/>
        </w:rPr>
      </w:pPr>
      <w:r w:rsidRPr="009E2D27">
        <w:rPr>
          <w:rFonts w:ascii="Arial" w:hAnsi="Arial" w:cs="Arial"/>
          <w:sz w:val="22"/>
          <w:szCs w:val="22"/>
        </w:rPr>
        <w:t>n= 221</w:t>
      </w:r>
    </w:p>
    <w:p w14:paraId="7671DEB8" w14:textId="77777777" w:rsidR="00FF767E" w:rsidRPr="009E2D27" w:rsidRDefault="00FF767E" w:rsidP="00FF767E">
      <w:pPr>
        <w:pStyle w:val="Default"/>
        <w:rPr>
          <w:rFonts w:ascii="Arial" w:hAnsi="Arial" w:cs="Arial"/>
          <w:sz w:val="22"/>
          <w:szCs w:val="22"/>
        </w:rPr>
      </w:pPr>
      <w:r w:rsidRPr="009E2D27">
        <w:rPr>
          <w:rFonts w:ascii="Arial" w:hAnsi="Arial" w:cs="Arial"/>
          <w:color w:val="9CC2E4"/>
          <w:sz w:val="22"/>
          <w:szCs w:val="22"/>
        </w:rPr>
        <w:t xml:space="preserve">_________________________________________________________________________ </w:t>
      </w:r>
    </w:p>
    <w:p w14:paraId="097A365A" w14:textId="77777777" w:rsidR="00FF767E" w:rsidRPr="00371F12" w:rsidRDefault="00FF767E" w:rsidP="00FF767E">
      <w:pPr>
        <w:pStyle w:val="Default"/>
        <w:rPr>
          <w:rFonts w:ascii="Arial" w:hAnsi="Arial" w:cs="Arial"/>
          <w:sz w:val="22"/>
          <w:szCs w:val="22"/>
          <w:highlight w:val="yellow"/>
        </w:rPr>
      </w:pPr>
    </w:p>
    <w:p w14:paraId="3083D7C3" w14:textId="77777777" w:rsidR="00FF767E" w:rsidRPr="00AF5974" w:rsidRDefault="00FF767E" w:rsidP="00FF767E">
      <w:pPr>
        <w:pStyle w:val="Default"/>
        <w:rPr>
          <w:rFonts w:ascii="Arial" w:hAnsi="Arial" w:cs="Arial"/>
          <w:i/>
          <w:sz w:val="22"/>
          <w:szCs w:val="22"/>
        </w:rPr>
      </w:pPr>
      <w:r w:rsidRPr="00590C60">
        <w:rPr>
          <w:rFonts w:ascii="Arial" w:hAnsi="Arial" w:cs="Arial"/>
          <w:sz w:val="22"/>
          <w:szCs w:val="22"/>
        </w:rPr>
        <w:t>Tevredenheid van cliënten is voor De Hoop heel belangrijk. Dit rapport geeft een indruk van de tevredenheid van ambulante cliënten die in 2025 een vragenlijst hebben ingevuld. Ter vergelijking zijn daarnaast de uitkomsten v</w:t>
      </w:r>
      <w:r>
        <w:rPr>
          <w:rFonts w:ascii="Arial" w:hAnsi="Arial" w:cs="Arial"/>
          <w:sz w:val="22"/>
          <w:szCs w:val="22"/>
        </w:rPr>
        <w:t xml:space="preserve">an eerdere onderzoeken </w:t>
      </w:r>
      <w:r w:rsidRPr="00590C60">
        <w:rPr>
          <w:rFonts w:ascii="Arial" w:hAnsi="Arial" w:cs="Arial"/>
          <w:sz w:val="22"/>
          <w:szCs w:val="22"/>
        </w:rPr>
        <w:t xml:space="preserve">opgenomen. </w:t>
      </w:r>
      <w:r w:rsidRPr="00823B8C">
        <w:rPr>
          <w:rFonts w:ascii="Arial" w:hAnsi="Arial" w:cs="Arial"/>
          <w:iCs/>
          <w:sz w:val="22"/>
          <w:szCs w:val="22"/>
        </w:rPr>
        <w:t xml:space="preserve">De CQI is in 2024 door meer ambulante cliënten ingevuld, namelijk 221 ten opzichte van de 132 in </w:t>
      </w:r>
      <w:r w:rsidRPr="00AF5974">
        <w:rPr>
          <w:rFonts w:ascii="Arial" w:hAnsi="Arial" w:cs="Arial"/>
          <w:iCs/>
          <w:sz w:val="22"/>
          <w:szCs w:val="22"/>
        </w:rPr>
        <w:t xml:space="preserve">2024. </w:t>
      </w:r>
      <w:r w:rsidRPr="00AF5974">
        <w:rPr>
          <w:rFonts w:ascii="Arial" w:hAnsi="Arial" w:cs="Arial"/>
          <w:sz w:val="22"/>
          <w:szCs w:val="22"/>
        </w:rPr>
        <w:t>Alle scores zijn in 2025 vrijwel gelijk gebleven m.u.v. de score: Informatie bijwerkingen medicatie, deze is beduidend gestegen.</w:t>
      </w:r>
    </w:p>
    <w:p w14:paraId="4CF92F1A" w14:textId="77777777" w:rsidR="00FF767E" w:rsidRPr="00D44124" w:rsidRDefault="00FF767E" w:rsidP="00FF767E">
      <w:pPr>
        <w:spacing w:after="0"/>
        <w:rPr>
          <w:rFonts w:cs="Arial"/>
        </w:rPr>
      </w:pPr>
      <w:r w:rsidRPr="00371F12">
        <w:rPr>
          <w:rFonts w:cs="Arial"/>
          <w:highlight w:val="yellow"/>
        </w:rPr>
        <w:br/>
      </w:r>
      <w:r w:rsidRPr="00BA17F3">
        <w:rPr>
          <w:rFonts w:cs="Arial"/>
        </w:rPr>
        <w:t>Tabel 1 geeft vier thema’s weer: de schaal bejegening, samen beslissen, informatie behandeling en uitvoering behandeling. Daarna vindt u het gemiddelde algemene rapportcijfer dat cliënten aan de behandeling geven. Tabel 2 geeft de scores weer van vijf losse ervaringsvragen die zijn gesteld. Met uitzondering van de rapportcijfer-vraag, zijn de vragen op een 5-puntsschaal beantwoord, waarbij 1 de laagste score is, en 5 de hoogste score.</w:t>
      </w:r>
      <w:r w:rsidRPr="00371F12">
        <w:rPr>
          <w:highlight w:val="yellow"/>
        </w:rPr>
        <w:br/>
      </w:r>
    </w:p>
    <w:p w14:paraId="0E90DB6E" w14:textId="77777777" w:rsidR="00FF767E" w:rsidRPr="00D44124" w:rsidRDefault="00FF767E" w:rsidP="00FF767E">
      <w:pPr>
        <w:spacing w:after="0"/>
        <w:rPr>
          <w:rFonts w:cs="Arial"/>
          <w:sz w:val="18"/>
          <w:szCs w:val="18"/>
          <w:u w:val="single"/>
        </w:rPr>
      </w:pPr>
      <w:r w:rsidRPr="00D44124">
        <w:rPr>
          <w:rFonts w:cs="Arial"/>
          <w:sz w:val="18"/>
          <w:szCs w:val="18"/>
          <w:u w:val="single"/>
        </w:rPr>
        <w:t>Tabel 1</w:t>
      </w:r>
    </w:p>
    <w:p w14:paraId="663EBC69" w14:textId="77777777" w:rsidR="00FF767E" w:rsidRPr="00D44124" w:rsidRDefault="00FF767E" w:rsidP="00FF767E">
      <w:pPr>
        <w:rPr>
          <w:sz w:val="20"/>
          <w:u w:val="single"/>
        </w:rPr>
      </w:pPr>
      <w:r w:rsidRPr="00D44124">
        <w:rPr>
          <w:noProof/>
          <w:sz w:val="20"/>
          <w:u w:val="single"/>
        </w:rPr>
        <w:drawing>
          <wp:inline distT="0" distB="0" distL="0" distR="0" wp14:anchorId="631E74DC" wp14:editId="227619E1">
            <wp:extent cx="5486400" cy="3200400"/>
            <wp:effectExtent l="0" t="0" r="0" b="0"/>
            <wp:docPr id="988660843"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CF03DB" w14:textId="77777777" w:rsidR="00FF767E" w:rsidRPr="00D44124" w:rsidRDefault="00FF767E" w:rsidP="00FF767E">
      <w:pPr>
        <w:rPr>
          <w:sz w:val="20"/>
          <w:u w:val="single"/>
        </w:rPr>
      </w:pPr>
    </w:p>
    <w:p w14:paraId="13D397C4" w14:textId="77777777" w:rsidR="00FF767E" w:rsidRPr="00371F12" w:rsidRDefault="00FF767E" w:rsidP="00FF767E">
      <w:pPr>
        <w:rPr>
          <w:sz w:val="20"/>
          <w:highlight w:val="yellow"/>
          <w:u w:val="single"/>
        </w:rPr>
      </w:pPr>
      <w:r w:rsidRPr="00371F12">
        <w:rPr>
          <w:noProof/>
          <w:highlight w:val="yellow"/>
          <w:lang w:eastAsia="nl-NL"/>
        </w:rPr>
        <mc:AlternateContent>
          <mc:Choice Requires="wps">
            <w:drawing>
              <wp:anchor distT="45720" distB="45720" distL="114300" distR="114300" simplePos="0" relativeHeight="251660288" behindDoc="0" locked="0" layoutInCell="1" allowOverlap="1" wp14:anchorId="27CB8D2E" wp14:editId="46F3D947">
                <wp:simplePos x="0" y="0"/>
                <wp:positionH relativeFrom="column">
                  <wp:posOffset>1936115</wp:posOffset>
                </wp:positionH>
                <wp:positionV relativeFrom="paragraph">
                  <wp:posOffset>132715</wp:posOffset>
                </wp:positionV>
                <wp:extent cx="2370455" cy="30797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307975"/>
                        </a:xfrm>
                        <a:prstGeom prst="rect">
                          <a:avLst/>
                        </a:prstGeom>
                        <a:solidFill>
                          <a:srgbClr val="FFFFFF"/>
                        </a:solidFill>
                        <a:ln w="9525">
                          <a:noFill/>
                          <a:miter lim="800000"/>
                          <a:headEnd/>
                          <a:tailEnd/>
                        </a:ln>
                      </wps:spPr>
                      <wps:txbx>
                        <w:txbxContent>
                          <w:p w14:paraId="42AED121" w14:textId="77777777" w:rsidR="00FF767E" w:rsidRPr="00664507" w:rsidRDefault="00FF767E" w:rsidP="00FF767E">
                            <w:pPr>
                              <w:rPr>
                                <w:rFonts w:cs="Arial"/>
                                <w:b/>
                                <w:bCs/>
                              </w:rPr>
                            </w:pPr>
                            <w:r w:rsidRPr="00664507">
                              <w:rPr>
                                <w:rFonts w:cs="Arial"/>
                                <w:b/>
                                <w:bCs/>
                              </w:rPr>
                              <w:t>Rapportcijfer behandeling</w:t>
                            </w:r>
                          </w:p>
                          <w:p w14:paraId="4799BBD3" w14:textId="77777777" w:rsidR="00FF767E" w:rsidRDefault="00FF767E" w:rsidP="00FF76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B8D2E" id="_x0000_t202" coordsize="21600,21600" o:spt="202" path="m,l,21600r21600,l21600,xe">
                <v:stroke joinstyle="miter"/>
                <v:path gradientshapeok="t" o:connecttype="rect"/>
              </v:shapetype>
              <v:shape id="Tekstvak 2" o:spid="_x0000_s1026" type="#_x0000_t202" style="position:absolute;margin-left:152.45pt;margin-top:10.45pt;width:186.65pt;height:2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" stroked="f">
                <v:textbox>
                  <w:txbxContent>
                    <w:p w14:paraId="42AED121" w14:textId="77777777" w:rsidR="00FF767E" w:rsidRPr="00664507" w:rsidRDefault="00FF767E" w:rsidP="00FF767E">
                      <w:pPr>
                        <w:rPr>
                          <w:rFonts w:cs="Arial"/>
                          <w:b/>
                          <w:bCs/>
                        </w:rPr>
                      </w:pPr>
                      <w:r w:rsidRPr="00664507">
                        <w:rPr>
                          <w:rFonts w:cs="Arial"/>
                          <w:b/>
                          <w:bCs/>
                        </w:rPr>
                        <w:t>Rapportcijfer behandeling</w:t>
                      </w:r>
                    </w:p>
                    <w:p w14:paraId="4799BBD3" w14:textId="77777777" w:rsidR="00FF767E" w:rsidRDefault="00FF767E" w:rsidP="00FF767E"/>
                  </w:txbxContent>
                </v:textbox>
                <w10:wrap type="square"/>
              </v:shape>
            </w:pict>
          </mc:Fallback>
        </mc:AlternateContent>
      </w:r>
    </w:p>
    <w:p w14:paraId="3771FE50" w14:textId="77777777" w:rsidR="00FF767E" w:rsidRPr="00371F12" w:rsidRDefault="00FF767E" w:rsidP="00FF767E">
      <w:pPr>
        <w:rPr>
          <w:sz w:val="20"/>
          <w:highlight w:val="yellow"/>
          <w:u w:val="single"/>
        </w:rPr>
      </w:pPr>
      <w:r w:rsidRPr="00371F12">
        <w:rPr>
          <w:noProof/>
          <w:sz w:val="20"/>
          <w:szCs w:val="20"/>
          <w:highlight w:val="yellow"/>
          <w:u w:val="single"/>
        </w:rPr>
        <mc:AlternateContent>
          <mc:Choice Requires="wps">
            <w:drawing>
              <wp:anchor distT="0" distB="0" distL="114300" distR="114300" simplePos="0" relativeHeight="251663360" behindDoc="0" locked="0" layoutInCell="1" allowOverlap="1" wp14:anchorId="13E36225" wp14:editId="1538E7C2">
                <wp:simplePos x="0" y="0"/>
                <wp:positionH relativeFrom="column">
                  <wp:posOffset>3189605</wp:posOffset>
                </wp:positionH>
                <wp:positionV relativeFrom="paragraph">
                  <wp:posOffset>150495</wp:posOffset>
                </wp:positionV>
                <wp:extent cx="1346200" cy="1315085"/>
                <wp:effectExtent l="0" t="0" r="25400" b="18415"/>
                <wp:wrapNone/>
                <wp:docPr id="527493179" name="Stroomdiagram: Verbindingslijn 2"/>
                <wp:cNvGraphicFramePr/>
                <a:graphic xmlns:a="http://schemas.openxmlformats.org/drawingml/2006/main">
                  <a:graphicData uri="http://schemas.microsoft.com/office/word/2010/wordprocessingShape">
                    <wps:wsp>
                      <wps:cNvSpPr/>
                      <wps:spPr>
                        <a:xfrm>
                          <a:off x="0" y="0"/>
                          <a:ext cx="1346200" cy="1315085"/>
                        </a:xfrm>
                        <a:prstGeom prst="flowChartConnector">
                          <a:avLst/>
                        </a:prstGeom>
                        <a:solidFill>
                          <a:srgbClr val="2C6C79"/>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27BAF4" w14:textId="77777777" w:rsidR="00FF767E" w:rsidRPr="00B25A2D" w:rsidRDefault="00FF767E" w:rsidP="00FF767E">
                            <w:pPr>
                              <w:spacing w:after="0"/>
                              <w:jc w:val="center"/>
                              <w:rPr>
                                <w:rFonts w:cs="Arial"/>
                                <w:sz w:val="28"/>
                                <w:szCs w:val="28"/>
                                <w:lang w:val="en-US"/>
                              </w:rPr>
                            </w:pPr>
                            <w:r w:rsidRPr="00B25A2D">
                              <w:rPr>
                                <w:rFonts w:cs="Arial"/>
                                <w:sz w:val="28"/>
                                <w:szCs w:val="28"/>
                                <w:lang w:val="en-US"/>
                              </w:rPr>
                              <w:t>202</w:t>
                            </w:r>
                            <w:r>
                              <w:rPr>
                                <w:rFonts w:cs="Arial"/>
                                <w:sz w:val="28"/>
                                <w:szCs w:val="28"/>
                                <w:lang w:val="en-US"/>
                              </w:rPr>
                              <w:t>5</w:t>
                            </w:r>
                          </w:p>
                          <w:p w14:paraId="1F3BFFEE" w14:textId="77777777" w:rsidR="00FF767E" w:rsidRPr="00B25A2D" w:rsidRDefault="00FF767E" w:rsidP="00FF767E">
                            <w:pPr>
                              <w:jc w:val="center"/>
                              <w:rPr>
                                <w:rFonts w:cs="Arial"/>
                                <w:sz w:val="48"/>
                                <w:szCs w:val="48"/>
                                <w:lang w:val="en-US"/>
                              </w:rPr>
                            </w:pPr>
                            <w:r w:rsidRPr="00B25A2D">
                              <w:rPr>
                                <w:rFonts w:cs="Arial"/>
                                <w:sz w:val="48"/>
                                <w:szCs w:val="48"/>
                                <w:lang w:val="en-US"/>
                              </w:rPr>
                              <w:t>8,</w:t>
                            </w:r>
                            <w:r>
                              <w:rPr>
                                <w:rFonts w:cs="Arial"/>
                                <w:sz w:val="48"/>
                                <w:szCs w:val="48"/>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36225"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2" o:spid="_x0000_s1027" type="#_x0000_t120" style="position:absolute;margin-left:251.15pt;margin-top:11.85pt;width:106pt;height:10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" fillcolor="#2c6c79" strokecolor="#091723 [484]" strokeweight="1pt">
                <v:stroke joinstyle="miter"/>
                <v:textbox>
                  <w:txbxContent>
                    <w:p w14:paraId="5027BAF4" w14:textId="77777777" w:rsidR="00FF767E" w:rsidRPr="00B25A2D" w:rsidRDefault="00FF767E" w:rsidP="00FF767E">
                      <w:pPr>
                        <w:spacing w:after="0"/>
                        <w:jc w:val="center"/>
                        <w:rPr>
                          <w:rFonts w:cs="Arial"/>
                          <w:sz w:val="28"/>
                          <w:szCs w:val="28"/>
                          <w:lang w:val="en-US"/>
                        </w:rPr>
                      </w:pPr>
                      <w:r w:rsidRPr="00B25A2D">
                        <w:rPr>
                          <w:rFonts w:cs="Arial"/>
                          <w:sz w:val="28"/>
                          <w:szCs w:val="28"/>
                          <w:lang w:val="en-US"/>
                        </w:rPr>
                        <w:t>202</w:t>
                      </w:r>
                      <w:r>
                        <w:rPr>
                          <w:rFonts w:cs="Arial"/>
                          <w:sz w:val="28"/>
                          <w:szCs w:val="28"/>
                          <w:lang w:val="en-US"/>
                        </w:rPr>
                        <w:t>5</w:t>
                      </w:r>
                    </w:p>
                    <w:p w14:paraId="1F3BFFEE" w14:textId="77777777" w:rsidR="00FF767E" w:rsidRPr="00B25A2D" w:rsidRDefault="00FF767E" w:rsidP="00FF767E">
                      <w:pPr>
                        <w:jc w:val="center"/>
                        <w:rPr>
                          <w:rFonts w:cs="Arial"/>
                          <w:sz w:val="48"/>
                          <w:szCs w:val="48"/>
                          <w:lang w:val="en-US"/>
                        </w:rPr>
                      </w:pPr>
                      <w:r w:rsidRPr="00B25A2D">
                        <w:rPr>
                          <w:rFonts w:cs="Arial"/>
                          <w:sz w:val="48"/>
                          <w:szCs w:val="48"/>
                          <w:lang w:val="en-US"/>
                        </w:rPr>
                        <w:t>8,</w:t>
                      </w:r>
                      <w:r>
                        <w:rPr>
                          <w:rFonts w:cs="Arial"/>
                          <w:sz w:val="48"/>
                          <w:szCs w:val="48"/>
                          <w:lang w:val="en-US"/>
                        </w:rPr>
                        <w:t>5</w:t>
                      </w:r>
                    </w:p>
                  </w:txbxContent>
                </v:textbox>
              </v:shape>
            </w:pict>
          </mc:Fallback>
        </mc:AlternateContent>
      </w:r>
      <w:r w:rsidRPr="00371F12">
        <w:rPr>
          <w:noProof/>
          <w:sz w:val="20"/>
          <w:szCs w:val="20"/>
          <w:highlight w:val="yellow"/>
          <w:u w:val="single"/>
        </w:rPr>
        <mc:AlternateContent>
          <mc:Choice Requires="wps">
            <w:drawing>
              <wp:anchor distT="0" distB="0" distL="114300" distR="114300" simplePos="0" relativeHeight="251662336" behindDoc="0" locked="0" layoutInCell="1" allowOverlap="1" wp14:anchorId="431FA770" wp14:editId="306742BD">
                <wp:simplePos x="0" y="0"/>
                <wp:positionH relativeFrom="margin">
                  <wp:align>center</wp:align>
                </wp:positionH>
                <wp:positionV relativeFrom="paragraph">
                  <wp:posOffset>233045</wp:posOffset>
                </wp:positionV>
                <wp:extent cx="1219200" cy="1149350"/>
                <wp:effectExtent l="0" t="0" r="19050" b="12700"/>
                <wp:wrapNone/>
                <wp:docPr id="1446985241" name="Stroomdiagram: Verbindingslijn 2"/>
                <wp:cNvGraphicFramePr/>
                <a:graphic xmlns:a="http://schemas.openxmlformats.org/drawingml/2006/main">
                  <a:graphicData uri="http://schemas.microsoft.com/office/word/2010/wordprocessingShape">
                    <wps:wsp>
                      <wps:cNvSpPr/>
                      <wps:spPr>
                        <a:xfrm>
                          <a:off x="0" y="0"/>
                          <a:ext cx="1219200" cy="1149350"/>
                        </a:xfrm>
                        <a:prstGeom prst="flowChartConnector">
                          <a:avLst/>
                        </a:prstGeom>
                        <a:solidFill>
                          <a:srgbClr val="2C6C79"/>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C09F6B" w14:textId="77777777" w:rsidR="00FF767E" w:rsidRPr="00B25A2D" w:rsidRDefault="00FF767E" w:rsidP="00FF767E">
                            <w:pPr>
                              <w:spacing w:after="0"/>
                              <w:jc w:val="center"/>
                              <w:rPr>
                                <w:rFonts w:cs="Arial"/>
                                <w:sz w:val="28"/>
                                <w:szCs w:val="28"/>
                                <w:lang w:val="en-US"/>
                              </w:rPr>
                            </w:pPr>
                            <w:r w:rsidRPr="00B25A2D">
                              <w:rPr>
                                <w:rFonts w:cs="Arial"/>
                                <w:sz w:val="28"/>
                                <w:szCs w:val="28"/>
                                <w:lang w:val="en-US"/>
                              </w:rPr>
                              <w:t>202</w:t>
                            </w:r>
                            <w:r>
                              <w:rPr>
                                <w:rFonts w:cs="Arial"/>
                                <w:sz w:val="28"/>
                                <w:szCs w:val="28"/>
                                <w:lang w:val="en-US"/>
                              </w:rPr>
                              <w:t>4</w:t>
                            </w:r>
                          </w:p>
                          <w:p w14:paraId="44B0AB54" w14:textId="77777777" w:rsidR="00FF767E" w:rsidRPr="00B25A2D" w:rsidRDefault="00FF767E" w:rsidP="00FF767E">
                            <w:pPr>
                              <w:jc w:val="center"/>
                              <w:rPr>
                                <w:rFonts w:cs="Arial"/>
                                <w:sz w:val="48"/>
                                <w:szCs w:val="48"/>
                                <w:lang w:val="en-US"/>
                              </w:rPr>
                            </w:pPr>
                            <w:r w:rsidRPr="00B25A2D">
                              <w:rPr>
                                <w:rFonts w:cs="Arial"/>
                                <w:sz w:val="48"/>
                                <w:szCs w:val="48"/>
                                <w:lang w:val="en-US"/>
                              </w:rPr>
                              <w:t>8,</w:t>
                            </w:r>
                            <w:r>
                              <w:rPr>
                                <w:rFonts w:cs="Arial"/>
                                <w:sz w:val="48"/>
                                <w:szCs w:val="48"/>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FA770" id="_x0000_s1028" type="#_x0000_t120" style="position:absolute;margin-left:0;margin-top:18.35pt;width:96pt;height:9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" fillcolor="#2c6c79" strokecolor="#091723 [484]" strokeweight="1pt">
                <v:stroke joinstyle="miter"/>
                <v:textbox>
                  <w:txbxContent>
                    <w:p w14:paraId="3CC09F6B" w14:textId="77777777" w:rsidR="00FF767E" w:rsidRPr="00B25A2D" w:rsidRDefault="00FF767E" w:rsidP="00FF767E">
                      <w:pPr>
                        <w:spacing w:after="0"/>
                        <w:jc w:val="center"/>
                        <w:rPr>
                          <w:rFonts w:cs="Arial"/>
                          <w:sz w:val="28"/>
                          <w:szCs w:val="28"/>
                          <w:lang w:val="en-US"/>
                        </w:rPr>
                      </w:pPr>
                      <w:r w:rsidRPr="00B25A2D">
                        <w:rPr>
                          <w:rFonts w:cs="Arial"/>
                          <w:sz w:val="28"/>
                          <w:szCs w:val="28"/>
                          <w:lang w:val="en-US"/>
                        </w:rPr>
                        <w:t>202</w:t>
                      </w:r>
                      <w:r>
                        <w:rPr>
                          <w:rFonts w:cs="Arial"/>
                          <w:sz w:val="28"/>
                          <w:szCs w:val="28"/>
                          <w:lang w:val="en-US"/>
                        </w:rPr>
                        <w:t>4</w:t>
                      </w:r>
                    </w:p>
                    <w:p w14:paraId="44B0AB54" w14:textId="77777777" w:rsidR="00FF767E" w:rsidRPr="00B25A2D" w:rsidRDefault="00FF767E" w:rsidP="00FF767E">
                      <w:pPr>
                        <w:jc w:val="center"/>
                        <w:rPr>
                          <w:rFonts w:cs="Arial"/>
                          <w:sz w:val="48"/>
                          <w:szCs w:val="48"/>
                          <w:lang w:val="en-US"/>
                        </w:rPr>
                      </w:pPr>
                      <w:r w:rsidRPr="00B25A2D">
                        <w:rPr>
                          <w:rFonts w:cs="Arial"/>
                          <w:sz w:val="48"/>
                          <w:szCs w:val="48"/>
                          <w:lang w:val="en-US"/>
                        </w:rPr>
                        <w:t>8,</w:t>
                      </w:r>
                      <w:r>
                        <w:rPr>
                          <w:rFonts w:cs="Arial"/>
                          <w:sz w:val="48"/>
                          <w:szCs w:val="48"/>
                          <w:lang w:val="en-US"/>
                        </w:rPr>
                        <w:t>5</w:t>
                      </w:r>
                    </w:p>
                  </w:txbxContent>
                </v:textbox>
                <w10:wrap anchorx="margin"/>
              </v:shape>
            </w:pict>
          </mc:Fallback>
        </mc:AlternateContent>
      </w:r>
    </w:p>
    <w:p w14:paraId="2B36212D" w14:textId="77777777" w:rsidR="00FF767E" w:rsidRPr="00371F12" w:rsidRDefault="00FF767E" w:rsidP="00FF767E">
      <w:pPr>
        <w:rPr>
          <w:sz w:val="20"/>
          <w:szCs w:val="20"/>
          <w:highlight w:val="yellow"/>
          <w:u w:val="single"/>
        </w:rPr>
      </w:pPr>
      <w:r w:rsidRPr="00371F12">
        <w:rPr>
          <w:noProof/>
          <w:sz w:val="20"/>
          <w:szCs w:val="20"/>
          <w:highlight w:val="yellow"/>
          <w:u w:val="single"/>
        </w:rPr>
        <mc:AlternateContent>
          <mc:Choice Requires="wps">
            <w:drawing>
              <wp:anchor distT="0" distB="0" distL="114300" distR="114300" simplePos="0" relativeHeight="251661312" behindDoc="0" locked="0" layoutInCell="1" allowOverlap="1" wp14:anchorId="04781857" wp14:editId="0E4A869E">
                <wp:simplePos x="0" y="0"/>
                <wp:positionH relativeFrom="column">
                  <wp:posOffset>1409700</wp:posOffset>
                </wp:positionH>
                <wp:positionV relativeFrom="paragraph">
                  <wp:posOffset>7620</wp:posOffset>
                </wp:positionV>
                <wp:extent cx="1116797" cy="1023909"/>
                <wp:effectExtent l="0" t="0" r="26670" b="24130"/>
                <wp:wrapNone/>
                <wp:docPr id="631253784" name="Stroomdiagram: Verbindingslijn 2"/>
                <wp:cNvGraphicFramePr/>
                <a:graphic xmlns:a="http://schemas.openxmlformats.org/drawingml/2006/main">
                  <a:graphicData uri="http://schemas.microsoft.com/office/word/2010/wordprocessingShape">
                    <wps:wsp>
                      <wps:cNvSpPr/>
                      <wps:spPr>
                        <a:xfrm>
                          <a:off x="0" y="0"/>
                          <a:ext cx="1116797" cy="1023909"/>
                        </a:xfrm>
                        <a:prstGeom prst="flowChartConnector">
                          <a:avLst/>
                        </a:prstGeom>
                        <a:solidFill>
                          <a:srgbClr val="2C6C79"/>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490C93" w14:textId="77777777" w:rsidR="00FF767E" w:rsidRPr="00B25A2D" w:rsidRDefault="00FF767E" w:rsidP="00FF767E">
                            <w:pPr>
                              <w:spacing w:after="0"/>
                              <w:jc w:val="center"/>
                              <w:rPr>
                                <w:rFonts w:cs="Arial"/>
                                <w:sz w:val="28"/>
                                <w:szCs w:val="28"/>
                                <w:lang w:val="en-US"/>
                              </w:rPr>
                            </w:pPr>
                            <w:r w:rsidRPr="00B25A2D">
                              <w:rPr>
                                <w:rFonts w:cs="Arial"/>
                                <w:sz w:val="28"/>
                                <w:szCs w:val="28"/>
                                <w:lang w:val="en-US"/>
                              </w:rPr>
                              <w:t>202</w:t>
                            </w:r>
                            <w:r>
                              <w:rPr>
                                <w:rFonts w:cs="Arial"/>
                                <w:sz w:val="28"/>
                                <w:szCs w:val="28"/>
                                <w:lang w:val="en-US"/>
                              </w:rPr>
                              <w:t>3</w:t>
                            </w:r>
                          </w:p>
                          <w:p w14:paraId="4374275D" w14:textId="77777777" w:rsidR="00FF767E" w:rsidRPr="00B25A2D" w:rsidRDefault="00FF767E" w:rsidP="00FF767E">
                            <w:pPr>
                              <w:jc w:val="center"/>
                              <w:rPr>
                                <w:rFonts w:cs="Arial"/>
                                <w:sz w:val="48"/>
                                <w:szCs w:val="48"/>
                                <w:lang w:val="en-US"/>
                              </w:rPr>
                            </w:pPr>
                            <w:r w:rsidRPr="00B25A2D">
                              <w:rPr>
                                <w:rFonts w:cs="Arial"/>
                                <w:sz w:val="48"/>
                                <w:szCs w:val="48"/>
                                <w:lang w:val="en-US"/>
                              </w:rPr>
                              <w:t>8,</w:t>
                            </w:r>
                            <w:r>
                              <w:rPr>
                                <w:rFonts w:cs="Arial"/>
                                <w:sz w:val="48"/>
                                <w:szCs w:val="48"/>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81857" id="_x0000_s1029" type="#_x0000_t120" style="position:absolute;margin-left:111pt;margin-top:.6pt;width:87.95pt;height:8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" fillcolor="#2c6c79" strokecolor="#091723 [484]" strokeweight="1pt">
                <v:stroke joinstyle="miter"/>
                <v:textbox>
                  <w:txbxContent>
                    <w:p w14:paraId="2E490C93" w14:textId="77777777" w:rsidR="00FF767E" w:rsidRPr="00B25A2D" w:rsidRDefault="00FF767E" w:rsidP="00FF767E">
                      <w:pPr>
                        <w:spacing w:after="0"/>
                        <w:jc w:val="center"/>
                        <w:rPr>
                          <w:rFonts w:cs="Arial"/>
                          <w:sz w:val="28"/>
                          <w:szCs w:val="28"/>
                          <w:lang w:val="en-US"/>
                        </w:rPr>
                      </w:pPr>
                      <w:r w:rsidRPr="00B25A2D">
                        <w:rPr>
                          <w:rFonts w:cs="Arial"/>
                          <w:sz w:val="28"/>
                          <w:szCs w:val="28"/>
                          <w:lang w:val="en-US"/>
                        </w:rPr>
                        <w:t>202</w:t>
                      </w:r>
                      <w:r>
                        <w:rPr>
                          <w:rFonts w:cs="Arial"/>
                          <w:sz w:val="28"/>
                          <w:szCs w:val="28"/>
                          <w:lang w:val="en-US"/>
                        </w:rPr>
                        <w:t>3</w:t>
                      </w:r>
                    </w:p>
                    <w:p w14:paraId="4374275D" w14:textId="77777777" w:rsidR="00FF767E" w:rsidRPr="00B25A2D" w:rsidRDefault="00FF767E" w:rsidP="00FF767E">
                      <w:pPr>
                        <w:jc w:val="center"/>
                        <w:rPr>
                          <w:rFonts w:cs="Arial"/>
                          <w:sz w:val="48"/>
                          <w:szCs w:val="48"/>
                          <w:lang w:val="en-US"/>
                        </w:rPr>
                      </w:pPr>
                      <w:r w:rsidRPr="00B25A2D">
                        <w:rPr>
                          <w:rFonts w:cs="Arial"/>
                          <w:sz w:val="48"/>
                          <w:szCs w:val="48"/>
                          <w:lang w:val="en-US"/>
                        </w:rPr>
                        <w:t>8,</w:t>
                      </w:r>
                      <w:r>
                        <w:rPr>
                          <w:rFonts w:cs="Arial"/>
                          <w:sz w:val="48"/>
                          <w:szCs w:val="48"/>
                          <w:lang w:val="en-US"/>
                        </w:rPr>
                        <w:t>3</w:t>
                      </w:r>
                    </w:p>
                  </w:txbxContent>
                </v:textbox>
              </v:shape>
            </w:pict>
          </mc:Fallback>
        </mc:AlternateContent>
      </w:r>
    </w:p>
    <w:p w14:paraId="56A37438" w14:textId="77777777" w:rsidR="00FF767E" w:rsidRPr="00371F12" w:rsidRDefault="00FF767E" w:rsidP="00FF767E">
      <w:pPr>
        <w:rPr>
          <w:sz w:val="20"/>
          <w:szCs w:val="20"/>
          <w:highlight w:val="yellow"/>
          <w:u w:val="single"/>
        </w:rPr>
      </w:pPr>
    </w:p>
    <w:p w14:paraId="57AE5D03" w14:textId="77777777" w:rsidR="00FF767E" w:rsidRPr="00371F12" w:rsidRDefault="00FF767E" w:rsidP="00FF767E">
      <w:pPr>
        <w:rPr>
          <w:sz w:val="20"/>
          <w:szCs w:val="20"/>
          <w:highlight w:val="yellow"/>
          <w:u w:val="single"/>
        </w:rPr>
      </w:pPr>
    </w:p>
    <w:p w14:paraId="57331FAB" w14:textId="77777777" w:rsidR="00FF767E" w:rsidRPr="00371F12" w:rsidRDefault="00FF767E" w:rsidP="00FF767E">
      <w:pPr>
        <w:rPr>
          <w:sz w:val="20"/>
          <w:szCs w:val="20"/>
          <w:highlight w:val="yellow"/>
          <w:u w:val="single"/>
        </w:rPr>
      </w:pPr>
    </w:p>
    <w:p w14:paraId="5F52CC52" w14:textId="77777777" w:rsidR="00FF767E" w:rsidRPr="00371F12" w:rsidRDefault="00FF767E" w:rsidP="00FF767E">
      <w:pPr>
        <w:rPr>
          <w:sz w:val="20"/>
          <w:szCs w:val="20"/>
          <w:highlight w:val="yellow"/>
          <w:u w:val="single"/>
        </w:rPr>
      </w:pPr>
    </w:p>
    <w:p w14:paraId="06754088" w14:textId="77777777" w:rsidR="00FF767E" w:rsidRPr="00371F12" w:rsidRDefault="00FF767E" w:rsidP="00FF767E">
      <w:pPr>
        <w:spacing w:after="0"/>
        <w:rPr>
          <w:rFonts w:cs="Arial"/>
          <w:sz w:val="18"/>
          <w:szCs w:val="18"/>
          <w:highlight w:val="yellow"/>
          <w:u w:val="single"/>
        </w:rPr>
      </w:pPr>
    </w:p>
    <w:p w14:paraId="5B39539B" w14:textId="77777777" w:rsidR="00FF767E" w:rsidRPr="00F02A82" w:rsidRDefault="00FF767E" w:rsidP="00FF767E">
      <w:pPr>
        <w:spacing w:after="0"/>
        <w:rPr>
          <w:rFonts w:cs="Arial"/>
          <w:sz w:val="18"/>
          <w:szCs w:val="18"/>
          <w:u w:val="single"/>
        </w:rPr>
      </w:pPr>
      <w:r w:rsidRPr="00F02A82">
        <w:rPr>
          <w:rFonts w:cs="Arial"/>
          <w:sz w:val="18"/>
          <w:szCs w:val="18"/>
          <w:u w:val="single"/>
        </w:rPr>
        <w:t>Tabel 2</w:t>
      </w:r>
    </w:p>
    <w:p w14:paraId="414955F9" w14:textId="77777777" w:rsidR="00FF767E" w:rsidRPr="00F02A82" w:rsidRDefault="00FF767E" w:rsidP="00FF767E">
      <w:pPr>
        <w:rPr>
          <w:sz w:val="20"/>
          <w:u w:val="single"/>
        </w:rPr>
      </w:pPr>
      <w:r w:rsidRPr="00F02A82">
        <w:rPr>
          <w:noProof/>
          <w:sz w:val="20"/>
          <w:u w:val="single"/>
        </w:rPr>
        <w:drawing>
          <wp:inline distT="0" distB="0" distL="0" distR="0" wp14:anchorId="5C1B1A09" wp14:editId="16C2C5C8">
            <wp:extent cx="5486400" cy="3200400"/>
            <wp:effectExtent l="0" t="0" r="0" b="0"/>
            <wp:docPr id="19927730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74042E" w14:textId="77777777" w:rsidR="00FF767E" w:rsidRPr="00F02A82" w:rsidRDefault="00FF767E" w:rsidP="00FF767E">
      <w:pPr>
        <w:pStyle w:val="Default"/>
        <w:rPr>
          <w:rFonts w:ascii="Arial" w:hAnsi="Arial" w:cs="Arial"/>
          <w:b/>
          <w:bCs/>
          <w:i/>
          <w:sz w:val="22"/>
          <w:szCs w:val="22"/>
        </w:rPr>
      </w:pPr>
    </w:p>
    <w:p w14:paraId="3ED12091" w14:textId="77777777" w:rsidR="00FF767E" w:rsidRPr="00DD3675" w:rsidRDefault="00FF767E" w:rsidP="00FF767E">
      <w:pPr>
        <w:pStyle w:val="Default"/>
        <w:rPr>
          <w:rFonts w:ascii="Arial" w:hAnsi="Arial" w:cs="Arial"/>
          <w:b/>
          <w:bCs/>
          <w:iCs/>
          <w:sz w:val="22"/>
          <w:szCs w:val="22"/>
        </w:rPr>
      </w:pPr>
      <w:r w:rsidRPr="00DD3675">
        <w:rPr>
          <w:rFonts w:ascii="Arial" w:hAnsi="Arial" w:cs="Arial"/>
          <w:b/>
          <w:bCs/>
          <w:iCs/>
          <w:sz w:val="22"/>
          <w:szCs w:val="22"/>
        </w:rPr>
        <w:t>Opvallend</w:t>
      </w:r>
    </w:p>
    <w:p w14:paraId="77DB3BEE" w14:textId="77777777" w:rsidR="00FF767E" w:rsidRDefault="00FF767E" w:rsidP="00FF767E">
      <w:pPr>
        <w:pStyle w:val="Default"/>
        <w:numPr>
          <w:ilvl w:val="0"/>
          <w:numId w:val="1"/>
        </w:numPr>
        <w:spacing w:after="39"/>
        <w:rPr>
          <w:rFonts w:ascii="Arial" w:hAnsi="Arial" w:cs="Arial"/>
          <w:sz w:val="22"/>
          <w:szCs w:val="22"/>
        </w:rPr>
      </w:pPr>
      <w:r w:rsidRPr="00DD3675">
        <w:rPr>
          <w:rFonts w:ascii="Arial" w:hAnsi="Arial" w:cs="Arial"/>
          <w:sz w:val="22"/>
          <w:szCs w:val="22"/>
        </w:rPr>
        <w:t>Cliënten geven aan zeer tevreden te zijn over de manier waarop met hen wordt omgegaan als ook de ontvangen behandeling. Deze scores zijn vrijwel gelijk gebleven. Dit blijkt ook uit het mooie rapportcijfer van 8,8.</w:t>
      </w:r>
    </w:p>
    <w:p w14:paraId="309710D3" w14:textId="77777777" w:rsidR="00FF767E" w:rsidRPr="00512DD2" w:rsidRDefault="00FF767E" w:rsidP="00FF767E">
      <w:pPr>
        <w:pStyle w:val="Default"/>
        <w:numPr>
          <w:ilvl w:val="0"/>
          <w:numId w:val="1"/>
        </w:numPr>
        <w:spacing w:after="39"/>
        <w:rPr>
          <w:rFonts w:ascii="Arial" w:hAnsi="Arial" w:cs="Arial"/>
          <w:sz w:val="22"/>
          <w:szCs w:val="22"/>
        </w:rPr>
      </w:pPr>
      <w:r w:rsidRPr="00512DD2">
        <w:rPr>
          <w:rFonts w:ascii="Arial" w:hAnsi="Arial" w:cs="Arial"/>
          <w:sz w:val="22"/>
          <w:szCs w:val="22"/>
        </w:rPr>
        <w:t xml:space="preserve">Informatie </w:t>
      </w:r>
      <w:r>
        <w:rPr>
          <w:rFonts w:ascii="Arial" w:hAnsi="Arial" w:cs="Arial"/>
          <w:sz w:val="22"/>
          <w:szCs w:val="22"/>
        </w:rPr>
        <w:t xml:space="preserve">over mogelijke </w:t>
      </w:r>
      <w:r w:rsidRPr="00512DD2">
        <w:rPr>
          <w:rFonts w:ascii="Arial" w:hAnsi="Arial" w:cs="Arial"/>
          <w:sz w:val="22"/>
          <w:szCs w:val="22"/>
        </w:rPr>
        <w:t xml:space="preserve">bijwerkingen </w:t>
      </w:r>
      <w:r>
        <w:rPr>
          <w:rFonts w:ascii="Arial" w:hAnsi="Arial" w:cs="Arial"/>
          <w:sz w:val="22"/>
          <w:szCs w:val="22"/>
        </w:rPr>
        <w:t xml:space="preserve">van </w:t>
      </w:r>
      <w:r w:rsidRPr="00512DD2">
        <w:rPr>
          <w:rFonts w:ascii="Arial" w:hAnsi="Arial" w:cs="Arial"/>
          <w:sz w:val="22"/>
          <w:szCs w:val="22"/>
        </w:rPr>
        <w:t>medicatie scoort opvallend beter t.o.v. andere jaren.</w:t>
      </w:r>
    </w:p>
    <w:p w14:paraId="2E6D2FC4" w14:textId="77777777" w:rsidR="00FF767E" w:rsidRPr="00371F12" w:rsidRDefault="00FF767E" w:rsidP="00FF767E">
      <w:pPr>
        <w:pStyle w:val="Default"/>
        <w:spacing w:after="39"/>
        <w:rPr>
          <w:rFonts w:ascii="Arial" w:hAnsi="Arial" w:cs="Arial"/>
          <w:sz w:val="22"/>
          <w:szCs w:val="22"/>
          <w:highlight w:val="yellow"/>
        </w:rPr>
      </w:pPr>
    </w:p>
    <w:p w14:paraId="2DCE4620" w14:textId="77777777" w:rsidR="00FF767E" w:rsidRPr="00512DD2" w:rsidRDefault="00FF767E" w:rsidP="00FF767E">
      <w:pPr>
        <w:pStyle w:val="Default"/>
        <w:rPr>
          <w:rFonts w:ascii="Arial" w:hAnsi="Arial" w:cs="Arial"/>
          <w:b/>
          <w:iCs/>
          <w:sz w:val="22"/>
          <w:szCs w:val="22"/>
        </w:rPr>
      </w:pPr>
      <w:r w:rsidRPr="00512DD2">
        <w:rPr>
          <w:rFonts w:ascii="Arial" w:hAnsi="Arial" w:cs="Arial"/>
          <w:b/>
          <w:iCs/>
          <w:sz w:val="22"/>
          <w:szCs w:val="22"/>
        </w:rPr>
        <w:t xml:space="preserve">Verbeterpunten </w:t>
      </w:r>
    </w:p>
    <w:p w14:paraId="5D64FDE2" w14:textId="77777777" w:rsidR="00FF767E" w:rsidRPr="00512DD2" w:rsidRDefault="00FF767E" w:rsidP="00FF767E">
      <w:pPr>
        <w:pStyle w:val="Default"/>
        <w:numPr>
          <w:ilvl w:val="0"/>
          <w:numId w:val="2"/>
        </w:numPr>
        <w:rPr>
          <w:rFonts w:ascii="Arial" w:hAnsi="Arial" w:cs="Arial"/>
          <w:i/>
          <w:iCs/>
          <w:sz w:val="22"/>
          <w:szCs w:val="22"/>
        </w:rPr>
      </w:pPr>
      <w:r w:rsidRPr="00512DD2">
        <w:rPr>
          <w:rFonts w:ascii="Arial" w:hAnsi="Arial" w:cs="Arial"/>
          <w:sz w:val="22"/>
          <w:szCs w:val="22"/>
        </w:rPr>
        <w:t xml:space="preserve">Met het oog op de preventie is het te overwegen om extra aandacht te besteden aan zorgvuldige informatievoorziening met betrekking tot </w:t>
      </w:r>
      <w:r w:rsidRPr="00512DD2">
        <w:rPr>
          <w:rFonts w:ascii="Arial" w:hAnsi="Arial" w:cs="Arial"/>
          <w:i/>
          <w:iCs/>
          <w:sz w:val="22"/>
          <w:szCs w:val="22"/>
        </w:rPr>
        <w:t>cliëntorganisaties en/of zelfhulpgroepen.</w:t>
      </w:r>
    </w:p>
    <w:p w14:paraId="066CB327" w14:textId="77777777" w:rsidR="00FF767E" w:rsidRPr="00371F12" w:rsidRDefault="00FF767E" w:rsidP="00FF767E">
      <w:pPr>
        <w:pStyle w:val="Default"/>
        <w:rPr>
          <w:rFonts w:ascii="Arial" w:hAnsi="Arial" w:cs="Arial"/>
          <w:b/>
          <w:bCs/>
          <w:sz w:val="22"/>
          <w:szCs w:val="22"/>
          <w:highlight w:val="yellow"/>
        </w:rPr>
      </w:pPr>
    </w:p>
    <w:p w14:paraId="13218FCD" w14:textId="77777777" w:rsidR="00FF767E" w:rsidRPr="00371F12" w:rsidRDefault="00FF767E" w:rsidP="00FF767E">
      <w:pPr>
        <w:pStyle w:val="Default"/>
        <w:rPr>
          <w:rFonts w:ascii="Arial" w:hAnsi="Arial" w:cs="Arial"/>
          <w:b/>
          <w:bCs/>
          <w:iCs/>
          <w:sz w:val="22"/>
          <w:szCs w:val="22"/>
          <w:highlight w:val="yellow"/>
        </w:rPr>
      </w:pPr>
    </w:p>
    <w:p w14:paraId="09965A88" w14:textId="77777777" w:rsidR="00FF767E" w:rsidRPr="00371F12" w:rsidRDefault="00FF767E" w:rsidP="00FF767E">
      <w:pPr>
        <w:pStyle w:val="Default"/>
        <w:rPr>
          <w:rFonts w:ascii="Arial" w:hAnsi="Arial" w:cs="Arial"/>
          <w:b/>
          <w:bCs/>
          <w:iCs/>
          <w:sz w:val="22"/>
          <w:szCs w:val="22"/>
          <w:highlight w:val="yellow"/>
        </w:rPr>
      </w:pPr>
    </w:p>
    <w:p w14:paraId="681BC994" w14:textId="77777777" w:rsidR="00FF767E" w:rsidRPr="00371F12" w:rsidRDefault="00FF767E" w:rsidP="00FF767E">
      <w:pPr>
        <w:pStyle w:val="Default"/>
        <w:rPr>
          <w:rFonts w:ascii="Arial" w:hAnsi="Arial" w:cs="Arial"/>
          <w:b/>
          <w:bCs/>
          <w:iCs/>
          <w:sz w:val="22"/>
          <w:szCs w:val="22"/>
          <w:highlight w:val="yellow"/>
        </w:rPr>
      </w:pPr>
    </w:p>
    <w:p w14:paraId="0D11191F" w14:textId="77777777" w:rsidR="00FF767E" w:rsidRPr="00371F12" w:rsidRDefault="00FF767E" w:rsidP="00FF767E">
      <w:pPr>
        <w:pStyle w:val="Default"/>
        <w:rPr>
          <w:rFonts w:ascii="Arial" w:hAnsi="Arial" w:cs="Arial"/>
          <w:b/>
          <w:bCs/>
          <w:iCs/>
          <w:sz w:val="22"/>
          <w:szCs w:val="22"/>
          <w:highlight w:val="yellow"/>
        </w:rPr>
      </w:pPr>
    </w:p>
    <w:p w14:paraId="63FD7262" w14:textId="77777777" w:rsidR="00FF767E" w:rsidRPr="00371F12" w:rsidRDefault="00FF767E" w:rsidP="00FF767E">
      <w:pPr>
        <w:pStyle w:val="Default"/>
        <w:rPr>
          <w:rFonts w:ascii="Arial" w:hAnsi="Arial" w:cs="Arial"/>
          <w:b/>
          <w:bCs/>
          <w:iCs/>
          <w:sz w:val="22"/>
          <w:szCs w:val="22"/>
          <w:highlight w:val="yellow"/>
        </w:rPr>
      </w:pPr>
    </w:p>
    <w:p w14:paraId="1902BA7C" w14:textId="77777777" w:rsidR="00C731BB" w:rsidRDefault="00C731BB" w:rsidP="00E47130"/>
    <w:sectPr w:rsidR="00C73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1C5"/>
    <w:multiLevelType w:val="hybridMultilevel"/>
    <w:tmpl w:val="53CC43EA"/>
    <w:lvl w:ilvl="0" w:tplc="ABEE4172">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8D86282"/>
    <w:multiLevelType w:val="hybridMultilevel"/>
    <w:tmpl w:val="6268B870"/>
    <w:lvl w:ilvl="0" w:tplc="8592B3FC">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5125636">
    <w:abstractNumId w:val="0"/>
  </w:num>
  <w:num w:numId="2" w16cid:durableId="1318531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7E"/>
    <w:rsid w:val="000B2C43"/>
    <w:rsid w:val="00202A6A"/>
    <w:rsid w:val="002A0001"/>
    <w:rsid w:val="00403475"/>
    <w:rsid w:val="006B041C"/>
    <w:rsid w:val="00BB4FB3"/>
    <w:rsid w:val="00C731BB"/>
    <w:rsid w:val="00D66A78"/>
    <w:rsid w:val="00DF03DE"/>
    <w:rsid w:val="00E47130"/>
    <w:rsid w:val="00FF7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F5E4"/>
  <w15:chartTrackingRefBased/>
  <w15:docId w15:val="{3E69B24B-C7FB-4B26-A57F-399C10BF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67E"/>
    <w:rPr>
      <w:rFonts w:ascii="Arial" w:hAnsi="Arial"/>
    </w:rPr>
  </w:style>
  <w:style w:type="paragraph" w:styleId="Kop1">
    <w:name w:val="heading 1"/>
    <w:basedOn w:val="Standaard"/>
    <w:next w:val="Standaard"/>
    <w:link w:val="Kop1Char"/>
    <w:uiPriority w:val="9"/>
    <w:qFormat/>
    <w:rsid w:val="006B041C"/>
    <w:pPr>
      <w:keepNext/>
      <w:keepLines/>
      <w:spacing w:before="240" w:after="0"/>
      <w:outlineLvl w:val="0"/>
    </w:pPr>
    <w:rPr>
      <w:rFonts w:eastAsiaTheme="majorEastAsia" w:cstheme="majorBidi"/>
      <w:color w:val="006271"/>
      <w:sz w:val="32"/>
      <w:szCs w:val="32"/>
    </w:rPr>
  </w:style>
  <w:style w:type="paragraph" w:styleId="Kop2">
    <w:name w:val="heading 2"/>
    <w:basedOn w:val="Standaard"/>
    <w:next w:val="Standaard"/>
    <w:link w:val="Kop2Char"/>
    <w:uiPriority w:val="9"/>
    <w:unhideWhenUsed/>
    <w:qFormat/>
    <w:rsid w:val="006B041C"/>
    <w:pPr>
      <w:keepNext/>
      <w:keepLines/>
      <w:spacing w:before="40" w:after="0"/>
      <w:outlineLvl w:val="1"/>
    </w:pPr>
    <w:rPr>
      <w:rFonts w:eastAsiaTheme="majorEastAsia" w:cstheme="majorBidi"/>
      <w:b/>
      <w:color w:val="006271"/>
      <w:sz w:val="24"/>
      <w:szCs w:val="26"/>
    </w:rPr>
  </w:style>
  <w:style w:type="paragraph" w:styleId="Kop3">
    <w:name w:val="heading 3"/>
    <w:basedOn w:val="Standaard"/>
    <w:next w:val="Standaard"/>
    <w:link w:val="Kop3Char"/>
    <w:uiPriority w:val="9"/>
    <w:unhideWhenUsed/>
    <w:rsid w:val="006B04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rsid w:val="00FF767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F767E"/>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F76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F767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F767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F767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041C"/>
    <w:rPr>
      <w:rFonts w:ascii="Arial" w:eastAsiaTheme="majorEastAsia" w:hAnsi="Arial" w:cstheme="majorBidi"/>
      <w:color w:val="006271"/>
      <w:sz w:val="32"/>
      <w:szCs w:val="32"/>
    </w:rPr>
  </w:style>
  <w:style w:type="character" w:customStyle="1" w:styleId="Kop2Char">
    <w:name w:val="Kop 2 Char"/>
    <w:basedOn w:val="Standaardalinea-lettertype"/>
    <w:link w:val="Kop2"/>
    <w:uiPriority w:val="9"/>
    <w:rsid w:val="006B041C"/>
    <w:rPr>
      <w:rFonts w:ascii="Arial" w:eastAsiaTheme="majorEastAsia" w:hAnsi="Arial" w:cstheme="majorBidi"/>
      <w:b/>
      <w:color w:val="006271"/>
      <w:sz w:val="24"/>
      <w:szCs w:val="26"/>
    </w:rPr>
  </w:style>
  <w:style w:type="character" w:customStyle="1" w:styleId="Kop3Char">
    <w:name w:val="Kop 3 Char"/>
    <w:basedOn w:val="Standaardalinea-lettertype"/>
    <w:link w:val="Kop3"/>
    <w:uiPriority w:val="9"/>
    <w:rsid w:val="006B041C"/>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6B041C"/>
    <w:pPr>
      <w:spacing w:after="0" w:line="240" w:lineRule="auto"/>
      <w:contextualSpacing/>
    </w:pPr>
    <w:rPr>
      <w:rFonts w:eastAsiaTheme="majorEastAsia" w:cstheme="majorBidi"/>
      <w:color w:val="67C0B7"/>
      <w:spacing w:val="-10"/>
      <w:kern w:val="28"/>
      <w:sz w:val="56"/>
      <w:szCs w:val="56"/>
    </w:rPr>
  </w:style>
  <w:style w:type="character" w:customStyle="1" w:styleId="TitelChar">
    <w:name w:val="Titel Char"/>
    <w:basedOn w:val="Standaardalinea-lettertype"/>
    <w:link w:val="Titel"/>
    <w:uiPriority w:val="10"/>
    <w:rsid w:val="006B041C"/>
    <w:rPr>
      <w:rFonts w:ascii="Arial" w:eastAsiaTheme="majorEastAsia" w:hAnsi="Arial" w:cstheme="majorBidi"/>
      <w:color w:val="67C0B7"/>
      <w:spacing w:val="-10"/>
      <w:kern w:val="28"/>
      <w:sz w:val="56"/>
      <w:szCs w:val="56"/>
    </w:rPr>
  </w:style>
  <w:style w:type="character" w:styleId="Subtielebenadrukking">
    <w:name w:val="Subtle Emphasis"/>
    <w:basedOn w:val="Standaardalinea-lettertype"/>
    <w:uiPriority w:val="19"/>
    <w:qFormat/>
    <w:rsid w:val="006B041C"/>
    <w:rPr>
      <w:rFonts w:ascii="Cambria" w:hAnsi="Cambria"/>
      <w:i w:val="0"/>
      <w:iCs/>
      <w:color w:val="404040" w:themeColor="text1" w:themeTint="BF"/>
      <w:sz w:val="22"/>
    </w:rPr>
  </w:style>
  <w:style w:type="character" w:styleId="Nadruk">
    <w:name w:val="Emphasis"/>
    <w:basedOn w:val="Standaardalinea-lettertype"/>
    <w:uiPriority w:val="20"/>
    <w:qFormat/>
    <w:rsid w:val="006B041C"/>
    <w:rPr>
      <w:rFonts w:ascii="Cambria" w:hAnsi="Cambria"/>
      <w:i w:val="0"/>
      <w:iCs/>
      <w:color w:val="FDC300"/>
      <w:sz w:val="22"/>
    </w:rPr>
  </w:style>
  <w:style w:type="character" w:customStyle="1" w:styleId="Kop4Char">
    <w:name w:val="Kop 4 Char"/>
    <w:basedOn w:val="Standaardalinea-lettertype"/>
    <w:link w:val="Kop4"/>
    <w:uiPriority w:val="9"/>
    <w:semiHidden/>
    <w:rsid w:val="00FF767E"/>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F767E"/>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F76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76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76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767E"/>
    <w:rPr>
      <w:rFonts w:eastAsiaTheme="majorEastAsia" w:cstheme="majorBidi"/>
      <w:color w:val="272727" w:themeColor="text1" w:themeTint="D8"/>
    </w:rPr>
  </w:style>
  <w:style w:type="paragraph" w:styleId="Ondertitel">
    <w:name w:val="Subtitle"/>
    <w:basedOn w:val="Standaard"/>
    <w:next w:val="Standaard"/>
    <w:link w:val="OndertitelChar"/>
    <w:uiPriority w:val="11"/>
    <w:rsid w:val="00FF76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76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FF76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767E"/>
    <w:rPr>
      <w:rFonts w:ascii="Arial" w:hAnsi="Arial"/>
      <w:i/>
      <w:iCs/>
      <w:color w:val="404040" w:themeColor="text1" w:themeTint="BF"/>
    </w:rPr>
  </w:style>
  <w:style w:type="paragraph" w:styleId="Lijstalinea">
    <w:name w:val="List Paragraph"/>
    <w:basedOn w:val="Standaard"/>
    <w:uiPriority w:val="34"/>
    <w:rsid w:val="00FF767E"/>
    <w:pPr>
      <w:ind w:left="720"/>
      <w:contextualSpacing/>
    </w:pPr>
  </w:style>
  <w:style w:type="character" w:styleId="Intensievebenadrukking">
    <w:name w:val="Intense Emphasis"/>
    <w:basedOn w:val="Standaardalinea-lettertype"/>
    <w:uiPriority w:val="21"/>
    <w:rsid w:val="00FF767E"/>
    <w:rPr>
      <w:i/>
      <w:iCs/>
      <w:color w:val="2E74B5" w:themeColor="accent1" w:themeShade="BF"/>
    </w:rPr>
  </w:style>
  <w:style w:type="paragraph" w:styleId="Duidelijkcitaat">
    <w:name w:val="Intense Quote"/>
    <w:basedOn w:val="Standaard"/>
    <w:next w:val="Standaard"/>
    <w:link w:val="DuidelijkcitaatChar"/>
    <w:uiPriority w:val="30"/>
    <w:rsid w:val="00FF76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F767E"/>
    <w:rPr>
      <w:rFonts w:ascii="Arial" w:hAnsi="Arial"/>
      <w:i/>
      <w:iCs/>
      <w:color w:val="2E74B5" w:themeColor="accent1" w:themeShade="BF"/>
    </w:rPr>
  </w:style>
  <w:style w:type="character" w:styleId="Intensieveverwijzing">
    <w:name w:val="Intense Reference"/>
    <w:basedOn w:val="Standaardalinea-lettertype"/>
    <w:uiPriority w:val="32"/>
    <w:rsid w:val="00FF767E"/>
    <w:rPr>
      <w:b/>
      <w:bCs/>
      <w:smallCaps/>
      <w:color w:val="2E74B5" w:themeColor="accent1" w:themeShade="BF"/>
      <w:spacing w:val="5"/>
    </w:rPr>
  </w:style>
  <w:style w:type="paragraph" w:customStyle="1" w:styleId="Default">
    <w:name w:val="Default"/>
    <w:rsid w:val="00FF767E"/>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hart" Target="charts/chart2.xml"/><Relationship Id="rId4" Type="http://schemas.openxmlformats.org/officeDocument/2006/relationships/numbering" Target="numbering.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nl-NL"/>
              <a:t>Score per thema CQI Ambulant VZ</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barChart>
        <c:barDir val="col"/>
        <c:grouping val="clustered"/>
        <c:varyColors val="0"/>
        <c:ser>
          <c:idx val="0"/>
          <c:order val="0"/>
          <c:tx>
            <c:strRef>
              <c:f>Blad1!$B$1</c:f>
              <c:strCache>
                <c:ptCount val="1"/>
                <c:pt idx="0">
                  <c:v>2023</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Bejegening</c:v>
                </c:pt>
                <c:pt idx="1">
                  <c:v>Samen beslissen</c:v>
                </c:pt>
                <c:pt idx="2">
                  <c:v>Informatie behandeling</c:v>
                </c:pt>
                <c:pt idx="3">
                  <c:v>uitvoering behandeling</c:v>
                </c:pt>
              </c:strCache>
            </c:strRef>
          </c:cat>
          <c:val>
            <c:numRef>
              <c:f>Blad1!$B$2:$B$5</c:f>
              <c:numCache>
                <c:formatCode>General</c:formatCode>
                <c:ptCount val="4"/>
                <c:pt idx="0">
                  <c:v>4.7</c:v>
                </c:pt>
                <c:pt idx="1">
                  <c:v>4.0999999999999996</c:v>
                </c:pt>
                <c:pt idx="2">
                  <c:v>4.2</c:v>
                </c:pt>
                <c:pt idx="3">
                  <c:v>4.4000000000000004</c:v>
                </c:pt>
              </c:numCache>
            </c:numRef>
          </c:val>
          <c:extLst>
            <c:ext xmlns:c16="http://schemas.microsoft.com/office/drawing/2014/chart" uri="{C3380CC4-5D6E-409C-BE32-E72D297353CC}">
              <c16:uniqueId val="{00000000-D220-4B3F-BD7E-76476B768574}"/>
            </c:ext>
          </c:extLst>
        </c:ser>
        <c:ser>
          <c:idx val="1"/>
          <c:order val="1"/>
          <c:tx>
            <c:strRef>
              <c:f>Blad1!$C$1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Bejegening</c:v>
                </c:pt>
                <c:pt idx="1">
                  <c:v>Samen beslissen</c:v>
                </c:pt>
                <c:pt idx="2">
                  <c:v>Informatie behandeling</c:v>
                </c:pt>
                <c:pt idx="3">
                  <c:v>uitvoering behandeling</c:v>
                </c:pt>
              </c:strCache>
            </c:strRef>
          </c:cat>
          <c:val>
            <c:numRef>
              <c:f>Blad1!$C$2:$C$5</c:f>
              <c:numCache>
                <c:formatCode>General</c:formatCode>
                <c:ptCount val="4"/>
                <c:pt idx="0">
                  <c:v>4.9000000000000004</c:v>
                </c:pt>
                <c:pt idx="1">
                  <c:v>4.7</c:v>
                </c:pt>
                <c:pt idx="2">
                  <c:v>4.5</c:v>
                </c:pt>
                <c:pt idx="3">
                  <c:v>4.5</c:v>
                </c:pt>
              </c:numCache>
            </c:numRef>
          </c:val>
          <c:extLst>
            <c:ext xmlns:c16="http://schemas.microsoft.com/office/drawing/2014/chart" uri="{C3380CC4-5D6E-409C-BE32-E72D297353CC}">
              <c16:uniqueId val="{00000001-D220-4B3F-BD7E-76476B768574}"/>
            </c:ext>
          </c:extLst>
        </c:ser>
        <c:ser>
          <c:idx val="2"/>
          <c:order val="2"/>
          <c:tx>
            <c:strRef>
              <c:f>Blad1!$D$1</c:f>
              <c:strCache>
                <c:ptCount val="1"/>
                <c:pt idx="0">
                  <c:v>2025</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Blad1!$A$2:$A$5</c:f>
              <c:strCache>
                <c:ptCount val="4"/>
                <c:pt idx="0">
                  <c:v>Bejegening</c:v>
                </c:pt>
                <c:pt idx="1">
                  <c:v>Samen beslissen</c:v>
                </c:pt>
                <c:pt idx="2">
                  <c:v>Informatie behandeling</c:v>
                </c:pt>
                <c:pt idx="3">
                  <c:v>uitvoering behandeling</c:v>
                </c:pt>
              </c:strCache>
            </c:strRef>
          </c:cat>
          <c:val>
            <c:numRef>
              <c:f>Blad1!$D$2:$D$5</c:f>
              <c:numCache>
                <c:formatCode>General</c:formatCode>
                <c:ptCount val="4"/>
                <c:pt idx="0">
                  <c:v>4.8</c:v>
                </c:pt>
                <c:pt idx="1">
                  <c:v>4.5999999999999996</c:v>
                </c:pt>
                <c:pt idx="2">
                  <c:v>4.5</c:v>
                </c:pt>
                <c:pt idx="3">
                  <c:v>4.5</c:v>
                </c:pt>
              </c:numCache>
            </c:numRef>
          </c:val>
          <c:extLst>
            <c:ext xmlns:c16="http://schemas.microsoft.com/office/drawing/2014/chart" uri="{C3380CC4-5D6E-409C-BE32-E72D297353CC}">
              <c16:uniqueId val="{00000002-D220-4B3F-BD7E-76476B768574}"/>
            </c:ext>
          </c:extLst>
        </c:ser>
        <c:dLbls>
          <c:dLblPos val="outEnd"/>
          <c:showLegendKey val="0"/>
          <c:showVal val="1"/>
          <c:showCatName val="0"/>
          <c:showSerName val="0"/>
          <c:showPercent val="0"/>
          <c:showBubbleSize val="0"/>
        </c:dLbls>
        <c:gapWidth val="219"/>
        <c:overlap val="-27"/>
        <c:axId val="16048479"/>
        <c:axId val="308715439"/>
      </c:barChart>
      <c:catAx>
        <c:axId val="1604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308715439"/>
        <c:crosses val="autoZero"/>
        <c:auto val="1"/>
        <c:lblAlgn val="ctr"/>
        <c:lblOffset val="100"/>
        <c:noMultiLvlLbl val="0"/>
      </c:catAx>
      <c:valAx>
        <c:axId val="308715439"/>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16048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nl-NL" sz="1400"/>
              <a:t>CQI ambulant VZ - score losse vragen</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barChart>
        <c:barDir val="col"/>
        <c:grouping val="clustered"/>
        <c:varyColors val="0"/>
        <c:ser>
          <c:idx val="0"/>
          <c:order val="0"/>
          <c:tx>
            <c:strRef>
              <c:f>Blad1!$B$1</c:f>
              <c:strCache>
                <c:ptCount val="1"/>
                <c:pt idx="0">
                  <c:v>2023</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Blad1!$A$2:$A$6</c:f>
              <c:strCache>
                <c:ptCount val="5"/>
                <c:pt idx="0">
                  <c:v>Informatie evt bijwerkingen medicatie</c:v>
                </c:pt>
                <c:pt idx="1">
                  <c:v>Resultaten vragenlijsten besproken</c:v>
                </c:pt>
                <c:pt idx="2">
                  <c:v>Keuze betrekken van naasten bij de behandeling</c:v>
                </c:pt>
                <c:pt idx="3">
                  <c:v>Informatie over clientorganisaties en/of zelfhulpgroepen</c:v>
                </c:pt>
                <c:pt idx="4">
                  <c:v>Bereikbaarheid behandelaar</c:v>
                </c:pt>
              </c:strCache>
            </c:strRef>
          </c:cat>
          <c:val>
            <c:numRef>
              <c:f>Blad1!$B$2:$B$6</c:f>
              <c:numCache>
                <c:formatCode>General</c:formatCode>
                <c:ptCount val="5"/>
                <c:pt idx="0">
                  <c:v>3.5</c:v>
                </c:pt>
                <c:pt idx="1">
                  <c:v>3.3</c:v>
                </c:pt>
                <c:pt idx="2">
                  <c:v>4</c:v>
                </c:pt>
                <c:pt idx="3">
                  <c:v>3.4</c:v>
                </c:pt>
                <c:pt idx="4">
                  <c:v>4.4000000000000004</c:v>
                </c:pt>
              </c:numCache>
            </c:numRef>
          </c:val>
          <c:extLst>
            <c:ext xmlns:c16="http://schemas.microsoft.com/office/drawing/2014/chart" uri="{C3380CC4-5D6E-409C-BE32-E72D297353CC}">
              <c16:uniqueId val="{00000000-FEE1-4487-B51B-2353EC1E3A24}"/>
            </c:ext>
          </c:extLst>
        </c:ser>
        <c:ser>
          <c:idx val="1"/>
          <c:order val="1"/>
          <c:tx>
            <c:strRef>
              <c:f>Blad1!$C$1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Blad1!$A$2:$A$6</c:f>
              <c:strCache>
                <c:ptCount val="5"/>
                <c:pt idx="0">
                  <c:v>Informatie evt bijwerkingen medicatie</c:v>
                </c:pt>
                <c:pt idx="1">
                  <c:v>Resultaten vragenlijsten besproken</c:v>
                </c:pt>
                <c:pt idx="2">
                  <c:v>Keuze betrekken van naasten bij de behandeling</c:v>
                </c:pt>
                <c:pt idx="3">
                  <c:v>Informatie over clientorganisaties en/of zelfhulpgroepen</c:v>
                </c:pt>
                <c:pt idx="4">
                  <c:v>Bereikbaarheid behandelaar</c:v>
                </c:pt>
              </c:strCache>
            </c:strRef>
          </c:cat>
          <c:val>
            <c:numRef>
              <c:f>Blad1!$C$2:$C$6</c:f>
              <c:numCache>
                <c:formatCode>General</c:formatCode>
                <c:ptCount val="5"/>
                <c:pt idx="0">
                  <c:v>3.4</c:v>
                </c:pt>
                <c:pt idx="1">
                  <c:v>4.5</c:v>
                </c:pt>
                <c:pt idx="2">
                  <c:v>4.7</c:v>
                </c:pt>
                <c:pt idx="3">
                  <c:v>3.8</c:v>
                </c:pt>
                <c:pt idx="4">
                  <c:v>4.7</c:v>
                </c:pt>
              </c:numCache>
            </c:numRef>
          </c:val>
          <c:extLst>
            <c:ext xmlns:c16="http://schemas.microsoft.com/office/drawing/2014/chart" uri="{C3380CC4-5D6E-409C-BE32-E72D297353CC}">
              <c16:uniqueId val="{00000001-FEE1-4487-B51B-2353EC1E3A24}"/>
            </c:ext>
          </c:extLst>
        </c:ser>
        <c:ser>
          <c:idx val="2"/>
          <c:order val="2"/>
          <c:tx>
            <c:strRef>
              <c:f>Blad1!$D$1</c:f>
              <c:strCache>
                <c:ptCount val="1"/>
                <c:pt idx="0">
                  <c:v>2025</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Blad1!$A$2:$A$6</c:f>
              <c:strCache>
                <c:ptCount val="5"/>
                <c:pt idx="0">
                  <c:v>Informatie evt bijwerkingen medicatie</c:v>
                </c:pt>
                <c:pt idx="1">
                  <c:v>Resultaten vragenlijsten besproken</c:v>
                </c:pt>
                <c:pt idx="2">
                  <c:v>Keuze betrekken van naasten bij de behandeling</c:v>
                </c:pt>
                <c:pt idx="3">
                  <c:v>Informatie over clientorganisaties en/of zelfhulpgroepen</c:v>
                </c:pt>
                <c:pt idx="4">
                  <c:v>Bereikbaarheid behandelaar</c:v>
                </c:pt>
              </c:strCache>
            </c:strRef>
          </c:cat>
          <c:val>
            <c:numRef>
              <c:f>Blad1!$D$2:$D$6</c:f>
              <c:numCache>
                <c:formatCode>General</c:formatCode>
                <c:ptCount val="5"/>
                <c:pt idx="0">
                  <c:v>4.5999999999999996</c:v>
                </c:pt>
                <c:pt idx="1">
                  <c:v>4.5</c:v>
                </c:pt>
                <c:pt idx="2">
                  <c:v>4.5</c:v>
                </c:pt>
                <c:pt idx="3">
                  <c:v>3.9</c:v>
                </c:pt>
                <c:pt idx="4">
                  <c:v>4.7</c:v>
                </c:pt>
              </c:numCache>
            </c:numRef>
          </c:val>
          <c:extLst>
            <c:ext xmlns:c16="http://schemas.microsoft.com/office/drawing/2014/chart" uri="{C3380CC4-5D6E-409C-BE32-E72D297353CC}">
              <c16:uniqueId val="{00000002-FEE1-4487-B51B-2353EC1E3A24}"/>
            </c:ext>
          </c:extLst>
        </c:ser>
        <c:dLbls>
          <c:dLblPos val="outEnd"/>
          <c:showLegendKey val="0"/>
          <c:showVal val="1"/>
          <c:showCatName val="0"/>
          <c:showSerName val="0"/>
          <c:showPercent val="0"/>
          <c:showBubbleSize val="0"/>
        </c:dLbls>
        <c:gapWidth val="219"/>
        <c:overlap val="-27"/>
        <c:axId val="409471855"/>
        <c:axId val="440957599"/>
      </c:barChart>
      <c:catAx>
        <c:axId val="409471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440957599"/>
        <c:crosses val="autoZero"/>
        <c:auto val="1"/>
        <c:lblAlgn val="ctr"/>
        <c:lblOffset val="100"/>
        <c:noMultiLvlLbl val="0"/>
      </c:catAx>
      <c:valAx>
        <c:axId val="440957599"/>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409471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sz="900">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959C0DD6E32468F3FA91FDEAE28B1" ma:contentTypeVersion="15" ma:contentTypeDescription="Een nieuw document maken." ma:contentTypeScope="" ma:versionID="4c25cc917d788a1d99552fc970cb7c15">
  <xsd:schema xmlns:xsd="http://www.w3.org/2001/XMLSchema" xmlns:xs="http://www.w3.org/2001/XMLSchema" xmlns:p="http://schemas.microsoft.com/office/2006/metadata/properties" xmlns:ns2="055e83f3-8816-4b84-aecb-d34f040c715c" xmlns:ns3="5f7779cd-bb7d-4564-a85a-e93849ab6330" targetNamespace="http://schemas.microsoft.com/office/2006/metadata/properties" ma:root="true" ma:fieldsID="c90ac73ee368a61a59b86c0cfb5c2371" ns2:_="" ns3:_="">
    <xsd:import namespace="055e83f3-8816-4b84-aecb-d34f040c715c"/>
    <xsd:import namespace="5f7779cd-bb7d-4564-a85a-e93849ab63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83f3-8816-4b84-aecb-d34f040c7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32a167a-f3f4-45fe-87f6-bbc74e8c8b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79cd-bb7d-4564-a85a-e93849ab633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a0b2c1-0da4-433b-b8de-0103c223cae5}" ma:internalName="TaxCatchAll" ma:showField="CatchAllData" ma:web="5f7779cd-bb7d-4564-a85a-e93849ab63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83f3-8816-4b84-aecb-d34f040c715c">
      <Terms xmlns="http://schemas.microsoft.com/office/infopath/2007/PartnerControls"/>
    </lcf76f155ced4ddcb4097134ff3c332f>
    <TaxCatchAll xmlns="5f7779cd-bb7d-4564-a85a-e93849ab6330" xsi:nil="true"/>
  </documentManagement>
</p:properties>
</file>

<file path=customXml/itemProps1.xml><?xml version="1.0" encoding="utf-8"?>
<ds:datastoreItem xmlns:ds="http://schemas.openxmlformats.org/officeDocument/2006/customXml" ds:itemID="{2A1146D0-C0F9-492E-A2EB-34778A275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e83f3-8816-4b84-aecb-d34f040c715c"/>
    <ds:schemaRef ds:uri="5f7779cd-bb7d-4564-a85a-e93849ab6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D08AA-9F71-4265-B26D-19E62237C7BD}">
  <ds:schemaRefs>
    <ds:schemaRef ds:uri="http://schemas.microsoft.com/sharepoint/v3/contenttype/forms"/>
  </ds:schemaRefs>
</ds:datastoreItem>
</file>

<file path=customXml/itemProps3.xml><?xml version="1.0" encoding="utf-8"?>
<ds:datastoreItem xmlns:ds="http://schemas.openxmlformats.org/officeDocument/2006/customXml" ds:itemID="{17ABC874-1335-4DE2-8467-ED11D2250608}">
  <ds:schemaRefs>
    <ds:schemaRef ds:uri="http://purl.org/dc/elements/1.1/"/>
    <ds:schemaRef ds:uri="055e83f3-8816-4b84-aecb-d34f040c715c"/>
    <ds:schemaRef ds:uri="http://purl.org/dc/dcmitype/"/>
    <ds:schemaRef ds:uri="http://schemas.microsoft.com/office/2006/documentManagement/types"/>
    <ds:schemaRef ds:uri="5f7779cd-bb7d-4564-a85a-e93849ab6330"/>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1396</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van der Ven - Verkuil</dc:creator>
  <cp:keywords/>
  <dc:description/>
  <cp:lastModifiedBy>Annemieke van der Ven - Verkuil</cp:lastModifiedBy>
  <cp:revision>3</cp:revision>
  <dcterms:created xsi:type="dcterms:W3CDTF">2026-04-13T08:09:00Z</dcterms:created>
  <dcterms:modified xsi:type="dcterms:W3CDTF">2026-04-13T08:11:00Z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0x0101002C6959C0DD6E32468F3FA91FDEAE28B1</vt:lpwstr>
  </property>
  <property fmtid="{D5CDD505-2E9C-101B-9397-08002B2CF9AE}" pid="3" name="MediaServiceImageTags">
    <vt:lpwstr/>
  </property>
</Properties>
</file>